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D6C" w:rsidRDefault="00CA1D6C" w:rsidP="00CA1D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85C654A" wp14:editId="7BA6962E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CA1D6C" w:rsidRDefault="00754BAB" w:rsidP="00CA1D6C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EDE">
        <w:rPr>
          <w:rFonts w:ascii="Times New Roman" w:hAnsi="Times New Roman" w:cs="Times New Roman"/>
          <w:b/>
          <w:bCs/>
          <w:sz w:val="28"/>
          <w:szCs w:val="28"/>
        </w:rPr>
        <w:t>Кадастровая палата рассказала, почему земельный участок может не отображаться на Публичной кадастровой карте</w:t>
      </w:r>
    </w:p>
    <w:p w:rsidR="00431D12" w:rsidRDefault="00754BAB" w:rsidP="00CA1D6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12C5">
        <w:rPr>
          <w:rFonts w:ascii="Times New Roman" w:hAnsi="Times New Roman" w:cs="Times New Roman"/>
          <w:b/>
          <w:bCs/>
          <w:sz w:val="28"/>
          <w:szCs w:val="28"/>
        </w:rPr>
        <w:t>Иногда граждане сталкиваются с ситуацией, что об интересующем их земельном участке</w:t>
      </w:r>
      <w:r w:rsidR="00EC79C0">
        <w:rPr>
          <w:rFonts w:ascii="Times New Roman" w:hAnsi="Times New Roman" w:cs="Times New Roman"/>
          <w:b/>
          <w:bCs/>
          <w:sz w:val="28"/>
          <w:szCs w:val="28"/>
        </w:rPr>
        <w:t xml:space="preserve"> нет</w:t>
      </w:r>
      <w:r w:rsidRPr="00D512C5">
        <w:rPr>
          <w:rFonts w:ascii="Times New Roman" w:hAnsi="Times New Roman" w:cs="Times New Roman"/>
          <w:b/>
          <w:bCs/>
          <w:sz w:val="28"/>
          <w:szCs w:val="28"/>
        </w:rPr>
        <w:t xml:space="preserve"> никакой информации на Публичной кадастровой карте. Кадастровая палата Пензенской области рассказала о причинах такой проблемы.</w:t>
      </w:r>
    </w:p>
    <w:p w:rsidR="00754BAB" w:rsidRDefault="00DE3BC8" w:rsidP="00754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754BAB" w:rsidRPr="00D512C5">
          <w:rPr>
            <w:rStyle w:val="a3"/>
            <w:rFonts w:ascii="Times New Roman" w:hAnsi="Times New Roman" w:cs="Times New Roman"/>
            <w:sz w:val="28"/>
            <w:szCs w:val="28"/>
          </w:rPr>
          <w:t>Публичная кадастровая карта</w:t>
        </w:r>
      </w:hyperlink>
      <w:r w:rsidR="00754BAB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754BAB" w:rsidRPr="00D512C5">
        <w:rPr>
          <w:rFonts w:ascii="Times New Roman" w:hAnsi="Times New Roman" w:cs="Times New Roman"/>
          <w:sz w:val="28"/>
          <w:szCs w:val="28"/>
        </w:rPr>
        <w:t>справочно-информационны</w:t>
      </w:r>
      <w:r w:rsidR="00754BAB">
        <w:rPr>
          <w:rFonts w:ascii="Times New Roman" w:hAnsi="Times New Roman" w:cs="Times New Roman"/>
          <w:sz w:val="28"/>
          <w:szCs w:val="28"/>
        </w:rPr>
        <w:t>й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754BAB">
        <w:rPr>
          <w:rFonts w:ascii="Times New Roman" w:hAnsi="Times New Roman" w:cs="Times New Roman"/>
          <w:sz w:val="28"/>
          <w:szCs w:val="28"/>
        </w:rPr>
        <w:t xml:space="preserve">, предоставляющий сведения </w:t>
      </w:r>
      <w:r w:rsidR="00754BAB" w:rsidRPr="00D512C5">
        <w:rPr>
          <w:rFonts w:ascii="Times New Roman" w:hAnsi="Times New Roman" w:cs="Times New Roman"/>
          <w:sz w:val="28"/>
          <w:szCs w:val="28"/>
        </w:rPr>
        <w:t>только</w:t>
      </w:r>
      <w:r w:rsidR="00754BAB">
        <w:rPr>
          <w:rFonts w:ascii="Times New Roman" w:hAnsi="Times New Roman" w:cs="Times New Roman"/>
          <w:sz w:val="28"/>
          <w:szCs w:val="28"/>
        </w:rPr>
        <w:t xml:space="preserve"> о тех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754BAB">
        <w:rPr>
          <w:rFonts w:ascii="Times New Roman" w:hAnsi="Times New Roman" w:cs="Times New Roman"/>
          <w:sz w:val="28"/>
          <w:szCs w:val="28"/>
        </w:rPr>
        <w:t>х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54BAB">
        <w:rPr>
          <w:rFonts w:ascii="Times New Roman" w:hAnsi="Times New Roman" w:cs="Times New Roman"/>
          <w:sz w:val="28"/>
          <w:szCs w:val="28"/>
        </w:rPr>
        <w:t>ах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, которые внесены в </w:t>
      </w:r>
      <w:r w:rsidR="00754BAB">
        <w:rPr>
          <w:rFonts w:ascii="Times New Roman" w:hAnsi="Times New Roman" w:cs="Times New Roman"/>
          <w:sz w:val="28"/>
          <w:szCs w:val="28"/>
        </w:rPr>
        <w:t>Е</w:t>
      </w:r>
      <w:r w:rsidR="00754BAB" w:rsidRPr="00D512C5">
        <w:rPr>
          <w:rFonts w:ascii="Times New Roman" w:hAnsi="Times New Roman" w:cs="Times New Roman"/>
          <w:sz w:val="28"/>
          <w:szCs w:val="28"/>
        </w:rPr>
        <w:t>дин</w:t>
      </w:r>
      <w:r w:rsidR="00754BAB">
        <w:rPr>
          <w:rFonts w:ascii="Times New Roman" w:hAnsi="Times New Roman" w:cs="Times New Roman"/>
          <w:sz w:val="28"/>
          <w:szCs w:val="28"/>
        </w:rPr>
        <w:t>ый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54BAB">
        <w:rPr>
          <w:rFonts w:ascii="Times New Roman" w:hAnsi="Times New Roman" w:cs="Times New Roman"/>
          <w:sz w:val="28"/>
          <w:szCs w:val="28"/>
        </w:rPr>
        <w:t>ый</w:t>
      </w:r>
      <w:r w:rsidR="00754BAB" w:rsidRPr="00D512C5">
        <w:rPr>
          <w:rFonts w:ascii="Times New Roman" w:hAnsi="Times New Roman" w:cs="Times New Roman"/>
          <w:sz w:val="28"/>
          <w:szCs w:val="28"/>
        </w:rPr>
        <w:t xml:space="preserve"> реестр недвижимости (ЕГРН) с определенными границами.</w:t>
      </w:r>
      <w:r w:rsidR="00754BAB">
        <w:rPr>
          <w:rFonts w:ascii="Times New Roman" w:hAnsi="Times New Roman" w:cs="Times New Roman"/>
          <w:sz w:val="28"/>
          <w:szCs w:val="28"/>
        </w:rPr>
        <w:t xml:space="preserve"> Довольно частой и неочевидной причиной отсутствия земельного участка на карте является использование не официальной версии Публичной кадастровой карты, а сайтов-двойников. Такие сайты не могут гарантировать достоверность и актуальность предоставляемой информации. Официальный адрес Публичной кадастровой карты – </w:t>
      </w:r>
      <w:hyperlink r:id="rId6" w:history="1">
        <w:r w:rsidR="00754BAB" w:rsidRPr="00AA1FFE">
          <w:rPr>
            <w:rStyle w:val="a3"/>
            <w:rFonts w:ascii="Times New Roman" w:hAnsi="Times New Roman" w:cs="Times New Roman"/>
            <w:sz w:val="28"/>
            <w:szCs w:val="28"/>
          </w:rPr>
          <w:t>https://pkk.rosreestr.ru</w:t>
        </w:r>
      </w:hyperlink>
      <w:r w:rsidR="00754B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4BAB" w:rsidRDefault="00754BAB" w:rsidP="00754B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Другая причина заключается в том, что у </w:t>
      </w:r>
      <w:r w:rsidRPr="00141F60">
        <w:rPr>
          <w:rFonts w:ascii="Times New Roman" w:hAnsi="Times New Roman" w:cs="Times New Roman"/>
          <w:sz w:val="28"/>
          <w:szCs w:val="28"/>
        </w:rPr>
        <w:t>земельного участка не установлены границы в соответствии с требованиями действующего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. Иными словами – </w:t>
      </w:r>
      <w:r w:rsidRPr="00141F60">
        <w:rPr>
          <w:rFonts w:ascii="Times New Roman" w:hAnsi="Times New Roman" w:cs="Times New Roman"/>
          <w:sz w:val="28"/>
          <w:szCs w:val="28"/>
        </w:rPr>
        <w:t>правообладателем не проведено межевание участка.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1F60">
        <w:rPr>
          <w:rFonts w:ascii="Times New Roman" w:hAnsi="Times New Roman" w:cs="Times New Roman"/>
          <w:sz w:val="28"/>
          <w:szCs w:val="28"/>
        </w:rPr>
        <w:t xml:space="preserve">До 2001 года процедура </w:t>
      </w:r>
      <w:r>
        <w:rPr>
          <w:rFonts w:ascii="Times New Roman" w:hAnsi="Times New Roman" w:cs="Times New Roman"/>
          <w:sz w:val="28"/>
          <w:szCs w:val="28"/>
        </w:rPr>
        <w:t xml:space="preserve">межевания </w:t>
      </w:r>
      <w:r w:rsidRPr="00141F60">
        <w:rPr>
          <w:rFonts w:ascii="Times New Roman" w:hAnsi="Times New Roman" w:cs="Times New Roman"/>
          <w:sz w:val="28"/>
          <w:szCs w:val="28"/>
        </w:rPr>
        <w:t xml:space="preserve">не была обязательной, поэтому </w:t>
      </w:r>
      <w:r>
        <w:rPr>
          <w:rFonts w:ascii="Times New Roman" w:hAnsi="Times New Roman" w:cs="Times New Roman"/>
          <w:sz w:val="28"/>
          <w:szCs w:val="28"/>
        </w:rPr>
        <w:t xml:space="preserve">многие </w:t>
      </w:r>
      <w:r w:rsidRPr="00141F60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1F60">
        <w:rPr>
          <w:rFonts w:ascii="Times New Roman" w:hAnsi="Times New Roman" w:cs="Times New Roman"/>
          <w:sz w:val="28"/>
          <w:szCs w:val="28"/>
        </w:rPr>
        <w:t xml:space="preserve"> зарегистрированы без координат</w:t>
      </w:r>
      <w:r>
        <w:rPr>
          <w:rFonts w:ascii="Times New Roman" w:hAnsi="Times New Roman" w:cs="Times New Roman"/>
          <w:sz w:val="28"/>
          <w:szCs w:val="28"/>
        </w:rPr>
        <w:t>. Соответственно, из-за отсутствия точных сведений о местонахождении объект недвижимости не может быть отображен на карте.</w:t>
      </w:r>
    </w:p>
    <w:p w:rsidR="00754BAB" w:rsidRDefault="00754BAB" w:rsidP="00754B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неоднократно менялись нормативы </w:t>
      </w:r>
      <w:r w:rsidRPr="005B5C3B">
        <w:rPr>
          <w:rFonts w:ascii="Times New Roman" w:hAnsi="Times New Roman" w:cs="Times New Roman"/>
          <w:sz w:val="28"/>
          <w:szCs w:val="28"/>
        </w:rPr>
        <w:t xml:space="preserve">измерений координат. Поэтому границы участков, отмежеванных до 2001 года, а также в период 2001–2009 годов, могут быть не внесены в ЕГРН и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B5C3B">
        <w:rPr>
          <w:rFonts w:ascii="Times New Roman" w:hAnsi="Times New Roman" w:cs="Times New Roman"/>
          <w:sz w:val="28"/>
          <w:szCs w:val="28"/>
        </w:rPr>
        <w:t>убличную кадастровую карту.</w:t>
      </w:r>
    </w:p>
    <w:p w:rsidR="00754BAB" w:rsidRPr="00731EDE" w:rsidRDefault="00754BAB" w:rsidP="00754B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931132">
        <w:rPr>
          <w:rFonts w:ascii="Times New Roman" w:hAnsi="Times New Roman" w:cs="Times New Roman"/>
          <w:sz w:val="28"/>
          <w:szCs w:val="28"/>
        </w:rPr>
        <w:t>знать, проводилось</w:t>
      </w:r>
      <w:r>
        <w:rPr>
          <w:rFonts w:ascii="Times New Roman" w:hAnsi="Times New Roman" w:cs="Times New Roman"/>
          <w:sz w:val="28"/>
          <w:szCs w:val="28"/>
        </w:rPr>
        <w:t xml:space="preserve"> ли</w:t>
      </w:r>
      <w:r w:rsidRPr="00931132">
        <w:rPr>
          <w:rFonts w:ascii="Times New Roman" w:hAnsi="Times New Roman" w:cs="Times New Roman"/>
          <w:sz w:val="28"/>
          <w:szCs w:val="28"/>
        </w:rPr>
        <w:t xml:space="preserve"> межевание земельного участка или нет, </w:t>
      </w:r>
      <w:r>
        <w:rPr>
          <w:rFonts w:ascii="Times New Roman" w:hAnsi="Times New Roman" w:cs="Times New Roman"/>
          <w:sz w:val="28"/>
          <w:szCs w:val="28"/>
        </w:rPr>
        <w:t>можно за считанные минуты, запросив информацию</w:t>
      </w:r>
      <w:r w:rsidRPr="00931132">
        <w:rPr>
          <w:rFonts w:ascii="Times New Roman" w:hAnsi="Times New Roman" w:cs="Times New Roman"/>
          <w:sz w:val="28"/>
          <w:szCs w:val="28"/>
        </w:rPr>
        <w:t xml:space="preserve"> из ЕГРН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hyperlink r:id="rId7" w:history="1">
        <w:r w:rsidRPr="00E60511">
          <w:rPr>
            <w:rStyle w:val="a3"/>
            <w:rFonts w:ascii="Times New Roman" w:hAnsi="Times New Roman" w:cs="Times New Roman"/>
            <w:sz w:val="28"/>
            <w:szCs w:val="28"/>
          </w:rPr>
          <w:t>Сервис предоставления выписок ЕГРН</w:t>
        </w:r>
      </w:hyperlink>
      <w:r w:rsidRPr="00E605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132">
        <w:rPr>
          <w:rFonts w:ascii="Times New Roman" w:hAnsi="Times New Roman" w:cs="Times New Roman"/>
          <w:sz w:val="28"/>
          <w:szCs w:val="28"/>
        </w:rPr>
        <w:t xml:space="preserve">Если в выписке из </w:t>
      </w:r>
      <w:r>
        <w:rPr>
          <w:rFonts w:ascii="Times New Roman" w:hAnsi="Times New Roman" w:cs="Times New Roman"/>
          <w:sz w:val="28"/>
          <w:szCs w:val="28"/>
        </w:rPr>
        <w:t>госреестра</w:t>
      </w:r>
      <w:r w:rsidRPr="00931132"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указано</w:t>
      </w:r>
      <w:r w:rsidRPr="00931132">
        <w:rPr>
          <w:rFonts w:ascii="Times New Roman" w:hAnsi="Times New Roman" w:cs="Times New Roman"/>
          <w:sz w:val="28"/>
          <w:szCs w:val="28"/>
        </w:rPr>
        <w:t xml:space="preserve">, что границы земельного участка не установлены, то правообладателю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931132">
        <w:rPr>
          <w:rFonts w:ascii="Times New Roman" w:hAnsi="Times New Roman" w:cs="Times New Roman"/>
          <w:sz w:val="28"/>
          <w:szCs w:val="28"/>
        </w:rPr>
        <w:t>обратиться к кадастровому инженеру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931132">
        <w:rPr>
          <w:rFonts w:ascii="Times New Roman" w:hAnsi="Times New Roman" w:cs="Times New Roman"/>
          <w:sz w:val="28"/>
          <w:szCs w:val="28"/>
        </w:rPr>
        <w:t xml:space="preserve"> проведе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931132">
        <w:rPr>
          <w:rFonts w:ascii="Times New Roman" w:hAnsi="Times New Roman" w:cs="Times New Roman"/>
          <w:sz w:val="28"/>
          <w:szCs w:val="28"/>
        </w:rPr>
        <w:t xml:space="preserve"> межевани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</w:p>
    <w:p w:rsidR="000F0611" w:rsidRDefault="00CA1D6C" w:rsidP="00754B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>Для получения более подробной информации можно обратиться по адресу: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Пенза, ул.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37449">
        <w:rPr>
          <w:rFonts w:ascii="Times New Roman" w:hAnsi="Times New Roman" w:cs="Times New Roman"/>
          <w:sz w:val="28"/>
          <w:szCs w:val="28"/>
        </w:rPr>
        <w:t>Пушкина, 169 или задать вопросы по единому справочному номеру: 8 (8412) 258-248.</w:t>
      </w:r>
      <w:r w:rsidR="00844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D6C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CA1D6C" w:rsidRPr="00393944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393944">
        <w:rPr>
          <w:i/>
          <w:color w:val="003366"/>
          <w:szCs w:val="28"/>
          <w:lang w:val="en-US"/>
        </w:rPr>
        <w:t xml:space="preserve">.: 8(8412) 45-48-85, </w:t>
      </w:r>
      <w:r w:rsidRPr="00667811">
        <w:rPr>
          <w:i/>
          <w:color w:val="003366"/>
          <w:szCs w:val="28"/>
          <w:lang w:val="en-US"/>
        </w:rPr>
        <w:t>IP</w:t>
      </w:r>
      <w:r w:rsidRPr="00393944">
        <w:rPr>
          <w:i/>
          <w:color w:val="003366"/>
          <w:szCs w:val="28"/>
          <w:lang w:val="en-US"/>
        </w:rPr>
        <w:t xml:space="preserve"> 8(58) 2024,</w:t>
      </w:r>
    </w:p>
    <w:p w:rsidR="00CA1D6C" w:rsidRPr="00667811" w:rsidRDefault="00CA1D6C" w:rsidP="00CA1D6C">
      <w:pPr>
        <w:pStyle w:val="a4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CA1D6C" w:rsidRPr="00393944" w:rsidRDefault="00CA1D6C" w:rsidP="00CA1D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A1D6C" w:rsidRPr="00393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51"/>
    <w:rsid w:val="000F0611"/>
    <w:rsid w:val="00162357"/>
    <w:rsid w:val="002974DD"/>
    <w:rsid w:val="003314C0"/>
    <w:rsid w:val="00393944"/>
    <w:rsid w:val="00431D12"/>
    <w:rsid w:val="006C1C7B"/>
    <w:rsid w:val="00754BAB"/>
    <w:rsid w:val="00755A61"/>
    <w:rsid w:val="00844817"/>
    <w:rsid w:val="00852C62"/>
    <w:rsid w:val="009F2D79"/>
    <w:rsid w:val="00A91BAA"/>
    <w:rsid w:val="00AC702E"/>
    <w:rsid w:val="00C23E12"/>
    <w:rsid w:val="00CA1D6C"/>
    <w:rsid w:val="00DB3B51"/>
    <w:rsid w:val="00DE3BC8"/>
    <w:rsid w:val="00E60511"/>
    <w:rsid w:val="00E81F6B"/>
    <w:rsid w:val="00EC79C0"/>
    <w:rsid w:val="00F63640"/>
    <w:rsid w:val="00FB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84988-5094-436C-9C7A-18A9399D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3E1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23E12"/>
    <w:rPr>
      <w:color w:val="605E5C"/>
      <w:shd w:val="clear" w:color="auto" w:fill="E1DFDD"/>
    </w:rPr>
  </w:style>
  <w:style w:type="paragraph" w:styleId="a4">
    <w:name w:val="Normal (Web)"/>
    <w:basedOn w:val="a"/>
    <w:semiHidden/>
    <w:unhideWhenUsed/>
    <w:rsid w:val="00CA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C6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852C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2C6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2C6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2C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2C62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754B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pv.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kk.rosreestr.ru" TargetMode="External"/><Relationship Id="rId5" Type="http://schemas.openxmlformats.org/officeDocument/2006/relationships/hyperlink" Target="https://pkk.rosreestr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2020-09-23T13:44:00Z</cp:lastPrinted>
  <dcterms:created xsi:type="dcterms:W3CDTF">2020-10-27T13:17:00Z</dcterms:created>
  <dcterms:modified xsi:type="dcterms:W3CDTF">2020-10-27T13:17:00Z</dcterms:modified>
</cp:coreProperties>
</file>