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B97" w:rsidRDefault="00614D4B" w:rsidP="0078333E">
      <w:pPr>
        <w:jc w:val="center"/>
        <w:rPr>
          <w:rFonts w:ascii="Times New Roman" w:hAnsi="Times New Roman" w:cs="Times New Roman"/>
          <w:b/>
          <w:bCs/>
          <w:sz w:val="28"/>
          <w:szCs w:val="28"/>
        </w:rPr>
      </w:pPr>
      <w:bookmarkStart w:id="0" w:name="_GoBack"/>
      <w:bookmarkEnd w:id="0"/>
      <w:r w:rsidRPr="00614D4B">
        <w:rPr>
          <w:rFonts w:ascii="Times New Roman" w:hAnsi="Times New Roman" w:cs="Times New Roman"/>
          <w:b/>
          <w:bCs/>
          <w:sz w:val="28"/>
          <w:szCs w:val="28"/>
        </w:rPr>
        <w:t>Кадастровая палата разъясняет: как обезопасить принадлежащее гражданам недвижимое имущество от мошенниче</w:t>
      </w:r>
      <w:r>
        <w:rPr>
          <w:rFonts w:ascii="Times New Roman" w:hAnsi="Times New Roman" w:cs="Times New Roman"/>
          <w:b/>
          <w:bCs/>
          <w:sz w:val="28"/>
          <w:szCs w:val="28"/>
        </w:rPr>
        <w:t>ских действий</w:t>
      </w:r>
    </w:p>
    <w:p w:rsidR="0078333E" w:rsidRDefault="0078333E" w:rsidP="0078333E">
      <w:pPr>
        <w:jc w:val="center"/>
        <w:rPr>
          <w:rFonts w:ascii="Times New Roman" w:hAnsi="Times New Roman" w:cs="Times New Roman"/>
          <w:b/>
          <w:bCs/>
          <w:sz w:val="28"/>
          <w:szCs w:val="28"/>
        </w:rPr>
      </w:pPr>
    </w:p>
    <w:p w:rsidR="00B60F6F" w:rsidRDefault="00614D4B" w:rsidP="00614D4B">
      <w:pPr>
        <w:jc w:val="both"/>
        <w:rPr>
          <w:rFonts w:ascii="Times New Roman" w:hAnsi="Times New Roman" w:cs="Times New Roman"/>
          <w:b/>
          <w:bCs/>
          <w:sz w:val="28"/>
          <w:szCs w:val="28"/>
        </w:rPr>
      </w:pPr>
      <w:r w:rsidRPr="00614D4B">
        <w:rPr>
          <w:rFonts w:ascii="Times New Roman" w:hAnsi="Times New Roman" w:cs="Times New Roman"/>
          <w:b/>
          <w:bCs/>
          <w:sz w:val="28"/>
          <w:szCs w:val="28"/>
        </w:rPr>
        <w:t xml:space="preserve">Процент мошенничества в сделках с </w:t>
      </w:r>
      <w:r w:rsidR="00B60F6F">
        <w:rPr>
          <w:rFonts w:ascii="Times New Roman" w:hAnsi="Times New Roman" w:cs="Times New Roman"/>
          <w:b/>
          <w:bCs/>
          <w:sz w:val="28"/>
          <w:szCs w:val="28"/>
        </w:rPr>
        <w:t xml:space="preserve">объектами </w:t>
      </w:r>
      <w:r w:rsidRPr="00614D4B">
        <w:rPr>
          <w:rFonts w:ascii="Times New Roman" w:hAnsi="Times New Roman" w:cs="Times New Roman"/>
          <w:b/>
          <w:bCs/>
          <w:sz w:val="28"/>
          <w:szCs w:val="28"/>
        </w:rPr>
        <w:t>недвижимост</w:t>
      </w:r>
      <w:r w:rsidR="00B60F6F">
        <w:rPr>
          <w:rFonts w:ascii="Times New Roman" w:hAnsi="Times New Roman" w:cs="Times New Roman"/>
          <w:b/>
          <w:bCs/>
          <w:sz w:val="28"/>
          <w:szCs w:val="28"/>
        </w:rPr>
        <w:t>и</w:t>
      </w:r>
      <w:r w:rsidRPr="00614D4B">
        <w:rPr>
          <w:rFonts w:ascii="Times New Roman" w:hAnsi="Times New Roman" w:cs="Times New Roman"/>
          <w:b/>
          <w:bCs/>
          <w:sz w:val="28"/>
          <w:szCs w:val="28"/>
        </w:rPr>
        <w:t xml:space="preserve"> в последнее время заставляет задуматься о безопасности своей собственности. Законодательство предоставляет возможность</w:t>
      </w:r>
      <w:r w:rsidR="00837306" w:rsidRPr="00837306">
        <w:rPr>
          <w:rFonts w:ascii="Times New Roman" w:hAnsi="Times New Roman" w:cs="Times New Roman"/>
          <w:b/>
          <w:bCs/>
          <w:sz w:val="28"/>
          <w:szCs w:val="28"/>
        </w:rPr>
        <w:t xml:space="preserve"> </w:t>
      </w:r>
      <w:r w:rsidR="00837306">
        <w:rPr>
          <w:rFonts w:ascii="Times New Roman" w:hAnsi="Times New Roman" w:cs="Times New Roman"/>
          <w:b/>
          <w:bCs/>
          <w:sz w:val="28"/>
          <w:szCs w:val="28"/>
        </w:rPr>
        <w:t>защитить свое имущество от мошеннических действий,</w:t>
      </w:r>
      <w:r w:rsidRPr="00614D4B">
        <w:rPr>
          <w:rFonts w:ascii="Times New Roman" w:hAnsi="Times New Roman" w:cs="Times New Roman"/>
          <w:b/>
          <w:bCs/>
          <w:sz w:val="28"/>
          <w:szCs w:val="28"/>
        </w:rPr>
        <w:t xml:space="preserve"> </w:t>
      </w:r>
      <w:r w:rsidR="00B60F6F">
        <w:rPr>
          <w:rFonts w:ascii="Times New Roman" w:hAnsi="Times New Roman" w:cs="Times New Roman"/>
          <w:b/>
          <w:bCs/>
          <w:sz w:val="28"/>
          <w:szCs w:val="28"/>
        </w:rPr>
        <w:t>налож</w:t>
      </w:r>
      <w:r w:rsidR="00837306">
        <w:rPr>
          <w:rFonts w:ascii="Times New Roman" w:hAnsi="Times New Roman" w:cs="Times New Roman"/>
          <w:b/>
          <w:bCs/>
          <w:sz w:val="28"/>
          <w:szCs w:val="28"/>
        </w:rPr>
        <w:t>ив</w:t>
      </w:r>
      <w:r w:rsidR="00B60F6F">
        <w:rPr>
          <w:rFonts w:ascii="Times New Roman" w:hAnsi="Times New Roman" w:cs="Times New Roman"/>
          <w:b/>
          <w:bCs/>
          <w:sz w:val="28"/>
          <w:szCs w:val="28"/>
        </w:rPr>
        <w:t xml:space="preserve"> запрет на совершение сделок с недвижимостью без личного участия собственника. Кадастровая палата Пензенской области дает разъяснение по данному вопросу.</w:t>
      </w:r>
    </w:p>
    <w:p w:rsidR="00614D4B" w:rsidRPr="00614D4B" w:rsidRDefault="00614D4B" w:rsidP="00614D4B">
      <w:pPr>
        <w:jc w:val="both"/>
        <w:rPr>
          <w:rFonts w:ascii="Times New Roman" w:hAnsi="Times New Roman" w:cs="Times New Roman"/>
          <w:sz w:val="28"/>
          <w:szCs w:val="28"/>
        </w:rPr>
      </w:pPr>
      <w:r w:rsidRPr="00614D4B">
        <w:rPr>
          <w:rFonts w:ascii="Times New Roman" w:hAnsi="Times New Roman" w:cs="Times New Roman"/>
          <w:sz w:val="28"/>
          <w:szCs w:val="28"/>
        </w:rPr>
        <w:t>Каждый правообладатель может наложить запрет на совершение сделок в отношении недвижимого имущества.</w:t>
      </w:r>
    </w:p>
    <w:p w:rsidR="00614D4B" w:rsidRPr="00614D4B" w:rsidRDefault="00614D4B" w:rsidP="00614D4B">
      <w:pPr>
        <w:jc w:val="both"/>
        <w:rPr>
          <w:rFonts w:ascii="Times New Roman" w:hAnsi="Times New Roman" w:cs="Times New Roman"/>
          <w:sz w:val="28"/>
          <w:szCs w:val="28"/>
        </w:rPr>
      </w:pPr>
      <w:r w:rsidRPr="00614D4B">
        <w:rPr>
          <w:rFonts w:ascii="Times New Roman" w:hAnsi="Times New Roman" w:cs="Times New Roman"/>
          <w:sz w:val="28"/>
          <w:szCs w:val="28"/>
        </w:rPr>
        <w:t>Для этого гражданину достаточно обратиться в Многофункциональный центр предоставления государственных и муниципальных услуг (МФЦ) и подать заявление о невозможности государственной регистрации перехода, прекращения, ограничения права и обременения такого объекта недвижимости без личного участия. Подать заявление также можно и в электронном виде посредством портала электронных услуг Росреестра, удостоверив его электронной подписью.</w:t>
      </w:r>
    </w:p>
    <w:p w:rsidR="00614D4B" w:rsidRDefault="00614D4B" w:rsidP="00614D4B">
      <w:pPr>
        <w:jc w:val="both"/>
        <w:rPr>
          <w:rFonts w:ascii="Times New Roman" w:hAnsi="Times New Roman" w:cs="Times New Roman"/>
          <w:sz w:val="28"/>
          <w:szCs w:val="28"/>
        </w:rPr>
      </w:pPr>
      <w:r w:rsidRPr="00614D4B">
        <w:rPr>
          <w:rFonts w:ascii="Times New Roman" w:hAnsi="Times New Roman" w:cs="Times New Roman"/>
          <w:sz w:val="28"/>
          <w:szCs w:val="28"/>
        </w:rPr>
        <w:t>После рассмотрения заявления в Единый государственный реестр недвижимости (ЕГРН) на недвижимое имущество вносится соответствующая запись, которая будет являться основанием для возврата без рассмотрения заявления, представленного иным лицом на государственную регистрацию перехода, ограничения (обременения), прекращения права на соответствующий объект недвижимости.</w:t>
      </w:r>
    </w:p>
    <w:p w:rsidR="00614D4B" w:rsidRPr="00614D4B" w:rsidRDefault="00614D4B" w:rsidP="00614D4B">
      <w:pPr>
        <w:jc w:val="both"/>
        <w:rPr>
          <w:rFonts w:ascii="Times New Roman" w:hAnsi="Times New Roman" w:cs="Times New Roman"/>
          <w:sz w:val="28"/>
          <w:szCs w:val="28"/>
        </w:rPr>
      </w:pPr>
      <w:r>
        <w:rPr>
          <w:rFonts w:ascii="Times New Roman" w:hAnsi="Times New Roman" w:cs="Times New Roman"/>
          <w:sz w:val="28"/>
          <w:szCs w:val="28"/>
        </w:rPr>
        <w:t>Снятие такого запрета возможно по решению суда, по требованию судебного пристава и заявлению самого собственника.</w:t>
      </w:r>
    </w:p>
    <w:p w:rsidR="00614D4B" w:rsidRPr="00614D4B" w:rsidRDefault="00614D4B" w:rsidP="00614D4B">
      <w:pPr>
        <w:jc w:val="both"/>
        <w:rPr>
          <w:rFonts w:ascii="Times New Roman" w:hAnsi="Times New Roman" w:cs="Times New Roman"/>
          <w:sz w:val="28"/>
          <w:szCs w:val="28"/>
        </w:rPr>
      </w:pPr>
      <w:r w:rsidRPr="00614D4B">
        <w:rPr>
          <w:rFonts w:ascii="Times New Roman" w:hAnsi="Times New Roman" w:cs="Times New Roman"/>
          <w:sz w:val="28"/>
          <w:szCs w:val="28"/>
        </w:rPr>
        <w:t>Таким образом, каждый собственник может уберечь свое недвижимое имущество от мошеннических действий.</w:t>
      </w:r>
    </w:p>
    <w:p w:rsidR="00ED59E3" w:rsidRPr="0078333E" w:rsidRDefault="00ED59E3" w:rsidP="0078333E">
      <w:pPr>
        <w:jc w:val="both"/>
        <w:rPr>
          <w:rFonts w:ascii="Times New Roman" w:hAnsi="Times New Roman" w:cs="Times New Roman"/>
          <w:sz w:val="28"/>
          <w:szCs w:val="28"/>
        </w:rPr>
      </w:pPr>
      <w:r w:rsidRPr="00ED59E3">
        <w:rPr>
          <w:rFonts w:ascii="Times New Roman" w:hAnsi="Times New Roman" w:cs="Times New Roman"/>
          <w:sz w:val="28"/>
          <w:szCs w:val="28"/>
        </w:rPr>
        <w:t>Получить более подробную информацию можно по телефонам: 8 (8412) 25-82-48, 8 (8412) 45-48-84.</w:t>
      </w:r>
    </w:p>
    <w:sectPr w:rsidR="00ED59E3" w:rsidRPr="007833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33E"/>
    <w:rsid w:val="002369A3"/>
    <w:rsid w:val="00254FDA"/>
    <w:rsid w:val="002C697A"/>
    <w:rsid w:val="00475B37"/>
    <w:rsid w:val="00515456"/>
    <w:rsid w:val="00570BC7"/>
    <w:rsid w:val="00614D4B"/>
    <w:rsid w:val="0078333E"/>
    <w:rsid w:val="008078E6"/>
    <w:rsid w:val="00837306"/>
    <w:rsid w:val="00872BFC"/>
    <w:rsid w:val="008A3D57"/>
    <w:rsid w:val="009570F2"/>
    <w:rsid w:val="00AA07EF"/>
    <w:rsid w:val="00B60F6F"/>
    <w:rsid w:val="00B9254F"/>
    <w:rsid w:val="00BD5B97"/>
    <w:rsid w:val="00BF4C00"/>
    <w:rsid w:val="00ED59E3"/>
    <w:rsid w:val="00EE7204"/>
    <w:rsid w:val="00F705FF"/>
    <w:rsid w:val="00F71A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12800C-148D-4DF9-BC80-D25C20AB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256</Words>
  <Characters>1462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Помещикова Ксения Михайловна</dc:creator>
  <cp:keywords/>
  <dc:description/>
  <cp:lastModifiedBy>User</cp:lastModifiedBy>
  <cp:revision>2</cp:revision>
  <dcterms:created xsi:type="dcterms:W3CDTF">2020-08-03T05:20:00Z</dcterms:created>
  <dcterms:modified xsi:type="dcterms:W3CDTF">2020-08-03T05:20:00Z</dcterms:modified>
</cp:coreProperties>
</file>